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1BC9" w14:textId="77777777" w:rsidR="00A40859" w:rsidRDefault="00A40859" w:rsidP="00BF139F">
      <w:pPr>
        <w:pStyle w:val="BodyText"/>
        <w:spacing w:before="91" w:line="252" w:lineRule="exact"/>
        <w:rPr>
          <w:sz w:val="20"/>
          <w:lang w:val="fr-CA"/>
        </w:rPr>
      </w:pPr>
    </w:p>
    <w:p w14:paraId="70AC8DDD" w14:textId="301E3DCB" w:rsidR="00663679" w:rsidRPr="00BF139F" w:rsidRDefault="00A40859" w:rsidP="00BF139F">
      <w:pPr>
        <w:pStyle w:val="BodyText"/>
        <w:spacing w:before="91" w:line="252" w:lineRule="exact"/>
        <w:rPr>
          <w:b/>
          <w:lang w:val="fr-CA"/>
        </w:rPr>
      </w:pPr>
      <w:r>
        <w:rPr>
          <w:b/>
          <w:lang w:val="fr-CA"/>
        </w:rPr>
        <w:t xml:space="preserve">LA DÉMARCHE DE </w:t>
      </w:r>
      <w:r w:rsidR="00ED452E" w:rsidRPr="00BF139F">
        <w:rPr>
          <w:b/>
          <w:lang w:val="fr-CA"/>
        </w:rPr>
        <w:t xml:space="preserve">RÉSERVATION </w:t>
      </w:r>
      <w:r w:rsidR="000D69B7">
        <w:rPr>
          <w:b/>
          <w:lang w:val="fr-CA"/>
        </w:rPr>
        <w:t>POUR</w:t>
      </w:r>
      <w:r w:rsidR="00ED452E" w:rsidRPr="00BF139F">
        <w:rPr>
          <w:b/>
          <w:lang w:val="fr-CA"/>
        </w:rPr>
        <w:t xml:space="preserve"> L’H</w:t>
      </w:r>
      <w:r w:rsidR="000F4322" w:rsidRPr="00BF139F">
        <w:rPr>
          <w:b/>
          <w:lang w:val="fr-CA"/>
        </w:rPr>
        <w:t>Ô</w:t>
      </w:r>
      <w:r w:rsidR="00ED452E" w:rsidRPr="00BF139F">
        <w:rPr>
          <w:b/>
          <w:lang w:val="fr-CA"/>
        </w:rPr>
        <w:t xml:space="preserve">TEL </w:t>
      </w:r>
      <w:r w:rsidR="00BF139F" w:rsidRPr="00BF139F">
        <w:rPr>
          <w:b/>
          <w:lang w:val="fr-CA"/>
        </w:rPr>
        <w:t>DU CONGRÈS</w:t>
      </w:r>
    </w:p>
    <w:p w14:paraId="0A99BDB1" w14:textId="77777777" w:rsidR="00BF139F" w:rsidRPr="00BF139F" w:rsidRDefault="00BF139F" w:rsidP="003C0663">
      <w:pPr>
        <w:pStyle w:val="BodyText"/>
        <w:ind w:right="115"/>
        <w:rPr>
          <w:lang w:val="fr-CA"/>
        </w:rPr>
      </w:pPr>
    </w:p>
    <w:p w14:paraId="648E03B3" w14:textId="524DDE5C" w:rsidR="00787960" w:rsidRPr="00372EBD" w:rsidRDefault="002D3440" w:rsidP="003C0663">
      <w:pPr>
        <w:pStyle w:val="BodyText"/>
        <w:ind w:right="115"/>
      </w:pPr>
      <w:r>
        <w:t xml:space="preserve">Un bloc de chambres </w:t>
      </w:r>
      <w:r w:rsidR="00E23EBA">
        <w:t>a</w:t>
      </w:r>
      <w:r>
        <w:t xml:space="preserve"> été réservé pour les participants d</w:t>
      </w:r>
      <w:r w:rsidR="000D69B7">
        <w:t>u</w:t>
      </w:r>
      <w:r>
        <w:t xml:space="preserve"> </w:t>
      </w:r>
      <w:r w:rsidR="008B0904">
        <w:t>PPL</w:t>
      </w:r>
      <w:r>
        <w:t xml:space="preserve"> à un taux préférentiel de 148$ par nuit po</w:t>
      </w:r>
      <w:r w:rsidR="008B0904">
        <w:t>ur des occupations simples ou doubles (n’inclu</w:t>
      </w:r>
      <w:r w:rsidR="00E23EBA">
        <w:t>ant</w:t>
      </w:r>
      <w:r w:rsidR="008B0904">
        <w:t xml:space="preserve"> pas les taxes locales)</w:t>
      </w:r>
      <w:r w:rsidR="00D11659">
        <w:t>. Ces chambres s</w:t>
      </w:r>
      <w:r w:rsidR="008F7C49">
        <w:t>er</w:t>
      </w:r>
      <w:r w:rsidR="00D11659">
        <w:t>ont</w:t>
      </w:r>
      <w:r w:rsidR="008B0904">
        <w:t xml:space="preserve"> disponible</w:t>
      </w:r>
      <w:r w:rsidR="00D11659">
        <w:t>s</w:t>
      </w:r>
      <w:r w:rsidR="003F3119">
        <w:t xml:space="preserve"> </w:t>
      </w:r>
      <w:r w:rsidR="008B0904">
        <w:t xml:space="preserve">pour les nuits du 24, 25, 26 et 27 août. </w:t>
      </w:r>
      <w:r w:rsidR="00A95B7A">
        <w:t>Chaque occupant additionnel sera facturé $25.00 par nuit, maximum 4 personnes par chambre.</w:t>
      </w:r>
    </w:p>
    <w:p w14:paraId="3730DB78" w14:textId="77777777" w:rsidR="00787960" w:rsidRPr="00A95B7A" w:rsidRDefault="00787960" w:rsidP="003C0663">
      <w:pPr>
        <w:pStyle w:val="BodyText"/>
        <w:ind w:right="115"/>
        <w:rPr>
          <w:lang w:val="fr-CA"/>
        </w:rPr>
      </w:pPr>
    </w:p>
    <w:p w14:paraId="68606495" w14:textId="4EC12B0C" w:rsidR="00787960" w:rsidRPr="00A95B7A" w:rsidRDefault="00372EBD" w:rsidP="003C0663">
      <w:pPr>
        <w:pStyle w:val="BodyText"/>
        <w:ind w:right="115"/>
        <w:rPr>
          <w:lang w:val="fr-CA"/>
        </w:rPr>
      </w:pPr>
      <w:r w:rsidRPr="00372EBD">
        <w:rPr>
          <w:color w:val="000000" w:themeColor="text1"/>
          <w:lang w:val="fr-CA"/>
        </w:rPr>
        <w:t xml:space="preserve">L’hôtel est situé à 5 minutes de marche des lieux de la conférence. </w:t>
      </w:r>
      <w:r w:rsidR="00A95B7A">
        <w:t xml:space="preserve">Pour s’assurer de bien bénéficier du tarif réduit, les participants doivent mentionner leur affiliation avec l’évènement, </w:t>
      </w:r>
      <w:proofErr w:type="spellStart"/>
      <w:r w:rsidR="00A95B7A" w:rsidRPr="00A95B7A">
        <w:rPr>
          <w:i/>
        </w:rPr>
        <w:t>Language</w:t>
      </w:r>
      <w:proofErr w:type="spellEnd"/>
      <w:r w:rsidR="00A95B7A" w:rsidRPr="00A95B7A">
        <w:rPr>
          <w:i/>
        </w:rPr>
        <w:t xml:space="preserve"> Policy Planning</w:t>
      </w:r>
      <w:r w:rsidR="00A95B7A">
        <w:rPr>
          <w:i/>
        </w:rPr>
        <w:t xml:space="preserve">, </w:t>
      </w:r>
      <w:r w:rsidR="00A95B7A">
        <w:t>quand ils réservent par téléphone ou par courriel</w:t>
      </w:r>
      <w:r w:rsidR="00A95B7A">
        <w:rPr>
          <w:b/>
        </w:rPr>
        <w:t xml:space="preserve">. </w:t>
      </w:r>
      <w:r w:rsidR="00A95B7A">
        <w:t xml:space="preserve">Les tarifs ne peuvent </w:t>
      </w:r>
      <w:r w:rsidR="00057534">
        <w:t xml:space="preserve">pas </w:t>
      </w:r>
      <w:r w:rsidR="00A95B7A">
        <w:t xml:space="preserve">changés </w:t>
      </w:r>
      <w:r w:rsidR="00A95B7A" w:rsidRPr="00404F35">
        <w:t>que ce soit à l’arrivée ou au départ advenant</w:t>
      </w:r>
      <w:r w:rsidR="00A95B7A">
        <w:t xml:space="preserve"> le cas où un invité négligerait de mentionner son affiliation au moment de la réservatio</w:t>
      </w:r>
      <w:r w:rsidR="003F3119">
        <w:t xml:space="preserve">n. </w:t>
      </w:r>
      <w:r w:rsidRPr="00372EBD">
        <w:rPr>
          <w:lang w:val="fr-CA"/>
        </w:rPr>
        <w:t xml:space="preserve">S’il vous plait bien vous assurer de réserver avant le </w:t>
      </w:r>
      <w:r w:rsidRPr="00372EBD">
        <w:rPr>
          <w:b/>
          <w:bCs/>
          <w:lang w:val="fr-CA"/>
        </w:rPr>
        <w:t>2</w:t>
      </w:r>
      <w:r w:rsidR="005C372E">
        <w:rPr>
          <w:b/>
          <w:bCs/>
          <w:lang w:val="fr-CA"/>
        </w:rPr>
        <w:t>0</w:t>
      </w:r>
      <w:r w:rsidRPr="00372EBD">
        <w:rPr>
          <w:b/>
          <w:bCs/>
          <w:lang w:val="fr-CA"/>
        </w:rPr>
        <w:t xml:space="preserve"> juillet 2022</w:t>
      </w:r>
      <w:r w:rsidRPr="00372EBD">
        <w:rPr>
          <w:lang w:val="fr-CA"/>
        </w:rPr>
        <w:t xml:space="preserve">. </w:t>
      </w:r>
      <w:r w:rsidR="00A95B7A" w:rsidRPr="00A95B7A">
        <w:rPr>
          <w:lang w:val="fr-CA"/>
        </w:rPr>
        <w:t>Après cette date</w:t>
      </w:r>
      <w:r w:rsidR="00787960" w:rsidRPr="00A95B7A">
        <w:rPr>
          <w:lang w:val="fr-CA"/>
        </w:rPr>
        <w:t xml:space="preserve">, </w:t>
      </w:r>
      <w:r w:rsidR="00A95B7A">
        <w:rPr>
          <w:lang w:val="fr-CA"/>
        </w:rPr>
        <w:t xml:space="preserve">l’hôtel </w:t>
      </w:r>
      <w:r w:rsidR="00A95B7A">
        <w:t>se réserve le droit de libérer les chambres non réservées et de traiter les demandes de réservation tardives selon la disponibilité</w:t>
      </w:r>
      <w:r w:rsidR="00787960" w:rsidRPr="00A95B7A">
        <w:rPr>
          <w:lang w:val="fr-CA"/>
        </w:rPr>
        <w:t>.</w:t>
      </w:r>
    </w:p>
    <w:p w14:paraId="54FF87BD" w14:textId="77777777" w:rsidR="00787960" w:rsidRPr="00A95B7A" w:rsidRDefault="00787960" w:rsidP="003C0663">
      <w:pPr>
        <w:pStyle w:val="BodyText"/>
        <w:ind w:right="115"/>
        <w:rPr>
          <w:lang w:val="fr-CA"/>
        </w:rPr>
      </w:pPr>
    </w:p>
    <w:p w14:paraId="6A072ECE" w14:textId="5759C5A9" w:rsidR="00787960" w:rsidRPr="00A95B7A" w:rsidRDefault="00A95B7A" w:rsidP="003C0663">
      <w:pPr>
        <w:pStyle w:val="BodyText"/>
        <w:spacing w:before="1"/>
        <w:ind w:right="119"/>
        <w:jc w:val="both"/>
        <w:rPr>
          <w:lang w:val="fr-CA"/>
        </w:rPr>
      </w:pPr>
      <w:r>
        <w:t>Toute réservation individuelle doit être garantie à l’aide d’une carte de crédit valide</w:t>
      </w:r>
      <w:r w:rsidR="00787960" w:rsidRPr="00A95B7A">
        <w:rPr>
          <w:lang w:val="fr-CA"/>
        </w:rPr>
        <w:t xml:space="preserve">. </w:t>
      </w:r>
      <w:r>
        <w:t xml:space="preserve">Veuillez noter que les chambres seront disponibles à compter de </w:t>
      </w:r>
      <w:r w:rsidRPr="009C70A4">
        <w:t xml:space="preserve">16h00 </w:t>
      </w:r>
      <w:r>
        <w:t xml:space="preserve">le jour de l’arrivée et devront être libérées à midi le jour du départ. </w:t>
      </w:r>
      <w:r w:rsidR="00372EBD" w:rsidRPr="00BF139F">
        <w:t>Certains invit</w:t>
      </w:r>
      <w:r w:rsidR="00BF139F" w:rsidRPr="00BF139F">
        <w:t>é</w:t>
      </w:r>
      <w:r w:rsidR="00372EBD" w:rsidRPr="00BF139F">
        <w:t xml:space="preserve">s auront la possibilité de </w:t>
      </w:r>
      <w:r w:rsidR="00BF139F" w:rsidRPr="00BF139F">
        <w:t>s’enregistrer plus tôt tout dépendant d</w:t>
      </w:r>
      <w:r w:rsidR="00E23EBA">
        <w:t>u taux</w:t>
      </w:r>
      <w:r w:rsidR="00BF139F" w:rsidRPr="00BF139F">
        <w:t xml:space="preserve"> </w:t>
      </w:r>
      <w:r w:rsidR="00E23EBA">
        <w:t>d’</w:t>
      </w:r>
      <w:r w:rsidR="00BF139F" w:rsidRPr="00BF139F">
        <w:t>occupation de l’hôtel et</w:t>
      </w:r>
      <w:r w:rsidR="00BF139F">
        <w:t xml:space="preserve"> </w:t>
      </w:r>
      <w:r w:rsidR="003F3119">
        <w:t xml:space="preserve">de </w:t>
      </w:r>
      <w:r w:rsidR="00BF139F">
        <w:t xml:space="preserve">la disponibilité de chambres propres. </w:t>
      </w:r>
      <w:r>
        <w:t>Chaque invité sera responsable du paiement de sa chambre et de ses dépenses personnelles.</w:t>
      </w:r>
    </w:p>
    <w:p w14:paraId="309B8A2D" w14:textId="1B6B383B" w:rsidR="00787960" w:rsidRPr="00A95B7A" w:rsidRDefault="003C0663" w:rsidP="003C0663">
      <w:pPr>
        <w:pStyle w:val="BodyText"/>
        <w:tabs>
          <w:tab w:val="left" w:pos="3030"/>
        </w:tabs>
        <w:spacing w:before="91" w:line="252" w:lineRule="exact"/>
        <w:rPr>
          <w:lang w:val="fr-CA"/>
        </w:rPr>
      </w:pPr>
      <w:r>
        <w:rPr>
          <w:lang w:val="fr-CA"/>
        </w:rPr>
        <w:tab/>
      </w:r>
    </w:p>
    <w:p w14:paraId="5A10A50E" w14:textId="77777777" w:rsidR="00787960" w:rsidRPr="00ED452E" w:rsidRDefault="00787960" w:rsidP="003C0663">
      <w:pPr>
        <w:widowControl/>
        <w:autoSpaceDE/>
        <w:autoSpaceDN/>
        <w:rPr>
          <w:rFonts w:ascii="Calibri" w:hAnsi="Calibri" w:cs="Calibri"/>
          <w:color w:val="000000"/>
          <w:lang w:val="fr-CA"/>
        </w:rPr>
      </w:pPr>
      <w:r w:rsidRPr="00ED452E">
        <w:rPr>
          <w:b/>
          <w:bCs/>
          <w:color w:val="000000"/>
          <w:lang w:val="fr-CA"/>
        </w:rPr>
        <w:t xml:space="preserve">Hôtel Le </w:t>
      </w:r>
      <w:proofErr w:type="spellStart"/>
      <w:r w:rsidRPr="00ED452E">
        <w:rPr>
          <w:b/>
          <w:bCs/>
          <w:color w:val="000000"/>
          <w:lang w:val="fr-CA"/>
        </w:rPr>
        <w:t>Cantlie</w:t>
      </w:r>
      <w:proofErr w:type="spellEnd"/>
      <w:r w:rsidRPr="00ED452E">
        <w:rPr>
          <w:b/>
          <w:bCs/>
          <w:color w:val="000000"/>
          <w:lang w:val="fr-CA"/>
        </w:rPr>
        <w:t xml:space="preserve"> Suites</w:t>
      </w:r>
    </w:p>
    <w:p w14:paraId="3DA6DAD2" w14:textId="77777777" w:rsidR="009C35A7" w:rsidRPr="00ED452E" w:rsidRDefault="009C35A7" w:rsidP="003C0663">
      <w:pPr>
        <w:widowControl/>
        <w:autoSpaceDE/>
        <w:autoSpaceDN/>
        <w:rPr>
          <w:color w:val="000000"/>
          <w:lang w:val="fr-CA"/>
        </w:rPr>
      </w:pPr>
      <w:r w:rsidRPr="00ED452E">
        <w:rPr>
          <w:color w:val="000000"/>
          <w:lang w:val="fr-CA"/>
        </w:rPr>
        <w:t xml:space="preserve">1110 Sherbrooke Ouest, </w:t>
      </w:r>
    </w:p>
    <w:p w14:paraId="45256F13" w14:textId="77777777" w:rsidR="009C35A7" w:rsidRPr="00ED452E" w:rsidRDefault="009C35A7" w:rsidP="003C0663">
      <w:pPr>
        <w:widowControl/>
        <w:autoSpaceDE/>
        <w:autoSpaceDN/>
        <w:rPr>
          <w:color w:val="000000"/>
          <w:lang w:val="fr-CA"/>
        </w:rPr>
      </w:pPr>
      <w:r w:rsidRPr="00ED452E">
        <w:rPr>
          <w:color w:val="000000"/>
          <w:lang w:val="fr-CA"/>
        </w:rPr>
        <w:t xml:space="preserve">Montréal, Québec </w:t>
      </w:r>
    </w:p>
    <w:p w14:paraId="4822FC00" w14:textId="77777777" w:rsidR="009C35A7" w:rsidRPr="00ED452E" w:rsidRDefault="009C35A7" w:rsidP="003C0663">
      <w:pPr>
        <w:widowControl/>
        <w:autoSpaceDE/>
        <w:autoSpaceDN/>
        <w:rPr>
          <w:rFonts w:ascii="Calibri" w:hAnsi="Calibri" w:cs="Calibri"/>
          <w:color w:val="000000"/>
          <w:lang w:val="fr-CA"/>
        </w:rPr>
      </w:pPr>
      <w:r w:rsidRPr="00ED452E">
        <w:rPr>
          <w:color w:val="000000"/>
          <w:lang w:val="fr-CA"/>
        </w:rPr>
        <w:t>Canada H3A 1G8</w:t>
      </w:r>
    </w:p>
    <w:p w14:paraId="65BD0AC9" w14:textId="791EF26E" w:rsidR="00787960" w:rsidRPr="00787960" w:rsidRDefault="00787960" w:rsidP="003C0663">
      <w:pPr>
        <w:rPr>
          <w:lang w:val="fr-CA"/>
        </w:rPr>
      </w:pPr>
      <w:r w:rsidRPr="00F961EF">
        <w:rPr>
          <w:color w:val="000000" w:themeColor="text1"/>
          <w:lang w:val="fr-CA"/>
        </w:rPr>
        <w:t>R</w:t>
      </w:r>
      <w:r w:rsidRPr="00787960">
        <w:rPr>
          <w:color w:val="000000" w:themeColor="text1"/>
          <w:lang w:val="fr-CA"/>
        </w:rPr>
        <w:t>é</w:t>
      </w:r>
      <w:r w:rsidRPr="00F961EF">
        <w:rPr>
          <w:color w:val="000000" w:themeColor="text1"/>
          <w:lang w:val="fr-CA"/>
        </w:rPr>
        <w:t>servations: 1-800-567-</w:t>
      </w:r>
      <w:proofErr w:type="gramStart"/>
      <w:r w:rsidRPr="00F961EF">
        <w:rPr>
          <w:color w:val="000000" w:themeColor="text1"/>
          <w:lang w:val="fr-CA"/>
        </w:rPr>
        <w:t xml:space="preserve">1110 </w:t>
      </w:r>
      <w:r w:rsidRPr="00787960">
        <w:rPr>
          <w:color w:val="000000" w:themeColor="text1"/>
          <w:lang w:val="fr-CA"/>
        </w:rPr>
        <w:t xml:space="preserve"> ou</w:t>
      </w:r>
      <w:proofErr w:type="gramEnd"/>
      <w:r w:rsidRPr="00787960">
        <w:rPr>
          <w:color w:val="000000" w:themeColor="text1"/>
          <w:lang w:val="fr-CA"/>
        </w:rPr>
        <w:t xml:space="preserve"> par courriel à </w:t>
      </w:r>
      <w:hyperlink r:id="rId6" w:history="1">
        <w:r w:rsidRPr="00787960">
          <w:rPr>
            <w:rStyle w:val="Hyperlink"/>
            <w:color w:val="0563C1"/>
            <w:lang w:val="fr-CA"/>
          </w:rPr>
          <w:t>ventescoord@hotelcantlie.com</w:t>
        </w:r>
      </w:hyperlink>
      <w:r w:rsidRPr="00787960">
        <w:rPr>
          <w:rStyle w:val="apple-converted-space"/>
          <w:color w:val="000000"/>
          <w:lang w:val="fr-CA"/>
        </w:rPr>
        <w:t> </w:t>
      </w:r>
      <w:r w:rsidRPr="00787960">
        <w:rPr>
          <w:color w:val="000000"/>
          <w:lang w:val="fr-CA"/>
        </w:rPr>
        <w:t>or</w:t>
      </w:r>
      <w:r w:rsidRPr="00787960">
        <w:rPr>
          <w:rStyle w:val="apple-converted-space"/>
          <w:color w:val="000000"/>
          <w:lang w:val="fr-CA"/>
        </w:rPr>
        <w:t> </w:t>
      </w:r>
      <w:hyperlink r:id="rId7" w:history="1">
        <w:r w:rsidRPr="00787960">
          <w:rPr>
            <w:rStyle w:val="Hyperlink"/>
            <w:color w:val="0563C1"/>
            <w:lang w:val="fr-CA"/>
          </w:rPr>
          <w:t>ventesadjoint@hotelcantlie.com</w:t>
        </w:r>
      </w:hyperlink>
    </w:p>
    <w:p w14:paraId="2053A1AE" w14:textId="03847109" w:rsidR="00787960" w:rsidRDefault="003C0663" w:rsidP="003C0663">
      <w:pPr>
        <w:widowControl/>
        <w:autoSpaceDE/>
        <w:autoSpaceDN/>
        <w:rPr>
          <w:color w:val="C45911"/>
          <w:lang w:val="en-CA"/>
        </w:rPr>
      </w:pPr>
      <w:r>
        <w:rPr>
          <w:color w:val="000000" w:themeColor="text1"/>
          <w:lang w:val="en-CA"/>
        </w:rPr>
        <w:t>Site web</w:t>
      </w:r>
      <w:r w:rsidR="00787960" w:rsidRPr="00F961EF">
        <w:rPr>
          <w:color w:val="000000" w:themeColor="text1"/>
          <w:lang w:val="en-CA"/>
        </w:rPr>
        <w:t xml:space="preserve">: </w:t>
      </w:r>
      <w:hyperlink r:id="rId8" w:history="1">
        <w:r w:rsidR="00787960" w:rsidRPr="00C85207">
          <w:rPr>
            <w:rStyle w:val="Hyperlink"/>
            <w:lang w:val="en-CA"/>
          </w:rPr>
          <w:t>hotelcantlie.com</w:t>
        </w:r>
      </w:hyperlink>
    </w:p>
    <w:p w14:paraId="53918F44" w14:textId="58E4BEA2" w:rsidR="009C35A7" w:rsidRPr="00F961EF" w:rsidRDefault="00787960" w:rsidP="003C0663">
      <w:pPr>
        <w:widowControl/>
        <w:autoSpaceDE/>
        <w:autoSpaceDN/>
        <w:rPr>
          <w:rFonts w:ascii="Calibri" w:hAnsi="Calibri" w:cs="Calibri"/>
          <w:color w:val="000000"/>
          <w:lang w:val="en-CA"/>
        </w:rPr>
      </w:pPr>
      <w:r w:rsidRPr="00F961EF">
        <w:rPr>
          <w:color w:val="C45911"/>
          <w:lang w:val="en-CA"/>
        </w:rPr>
        <w:t> </w:t>
      </w:r>
    </w:p>
    <w:p w14:paraId="12320DF5" w14:textId="77777777" w:rsidR="009C35A7" w:rsidRPr="00F961EF" w:rsidRDefault="009C35A7" w:rsidP="003C0663">
      <w:pPr>
        <w:widowControl/>
        <w:autoSpaceDE/>
        <w:autoSpaceDN/>
        <w:rPr>
          <w:rFonts w:ascii="Calibri" w:hAnsi="Calibri" w:cs="Calibri"/>
          <w:color w:val="000000"/>
          <w:lang w:val="en-CA"/>
        </w:rPr>
      </w:pPr>
      <w:r w:rsidRPr="00F961EF">
        <w:rPr>
          <w:rFonts w:ascii="Calibri" w:hAnsi="Calibri" w:cs="Calibri"/>
          <w:color w:val="000000"/>
          <w:lang w:val="en-CA"/>
        </w:rPr>
        <w:fldChar w:fldCharType="begin"/>
      </w:r>
      <w:r w:rsidRPr="00F961EF">
        <w:rPr>
          <w:rFonts w:ascii="Calibri" w:hAnsi="Calibri" w:cs="Calibri"/>
          <w:color w:val="000000"/>
          <w:lang w:val="en-CA"/>
        </w:rPr>
        <w:instrText xml:space="preserve"> INCLUDEPICTURE "/var/folders/1b/qx1wbmnd0bs0k81t8jqqtnxm0000gn/T/com.microsoft.Word/WebArchiveCopyPasteTempFiles/cidimage003.png@01D87C20.36C35BC0" \* MERGEFORMATINET </w:instrText>
      </w:r>
      <w:r w:rsidRPr="00F961EF">
        <w:rPr>
          <w:rFonts w:ascii="Calibri" w:hAnsi="Calibri" w:cs="Calibri"/>
          <w:color w:val="000000"/>
          <w:lang w:val="en-CA"/>
        </w:rPr>
        <w:fldChar w:fldCharType="separate"/>
      </w:r>
      <w:r w:rsidRPr="00F961EF">
        <w:rPr>
          <w:rFonts w:ascii="Calibri" w:hAnsi="Calibri" w:cs="Calibri"/>
          <w:noProof/>
          <w:color w:val="000000"/>
          <w:lang w:val="en-CA"/>
        </w:rPr>
        <w:drawing>
          <wp:inline distT="0" distB="0" distL="0" distR="0" wp14:anchorId="40EDA047" wp14:editId="772AACFD">
            <wp:extent cx="5744845" cy="1093470"/>
            <wp:effectExtent l="0" t="0" r="0" b="0"/>
            <wp:docPr id="15" name="Picture 15" descr="/var/folders/1b/qx1wbmnd0bs0k81t8jqqtnxm0000gn/T/com.microsoft.Word/WebArchiveCopyPasteTempFiles/cidimage003.png@01D87C20.36C3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1b/qx1wbmnd0bs0k81t8jqqtnxm0000gn/T/com.microsoft.Word/WebArchiveCopyPasteTempFiles/cidimage003.png@01D87C20.36C35B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1EF">
        <w:rPr>
          <w:rFonts w:ascii="Calibri" w:hAnsi="Calibri" w:cs="Calibri"/>
          <w:color w:val="000000"/>
          <w:lang w:val="en-CA"/>
        </w:rPr>
        <w:fldChar w:fldCharType="end"/>
      </w:r>
    </w:p>
    <w:p w14:paraId="6775D473" w14:textId="48016D99" w:rsidR="00D6347E" w:rsidRPr="009C35A7" w:rsidRDefault="00D6347E" w:rsidP="003C0663"/>
    <w:sectPr w:rsidR="00D6347E" w:rsidRPr="009C35A7" w:rsidSect="009C35A7">
      <w:headerReference w:type="default" r:id="rId10"/>
      <w:footerReference w:type="default" r:id="rId11"/>
      <w:type w:val="continuous"/>
      <w:pgSz w:w="12240" w:h="15840"/>
      <w:pgMar w:top="960" w:right="1220" w:bottom="1040" w:left="1220" w:header="727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672" w14:textId="77777777" w:rsidR="00CF3D2D" w:rsidRDefault="00CF3D2D">
      <w:r>
        <w:separator/>
      </w:r>
    </w:p>
  </w:endnote>
  <w:endnote w:type="continuationSeparator" w:id="0">
    <w:p w14:paraId="1CF5AA56" w14:textId="77777777" w:rsidR="00CF3D2D" w:rsidRDefault="00C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1EF7" w14:textId="77777777" w:rsidR="00D6347E" w:rsidRDefault="003C1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1753E0AB" wp14:editId="07DEC3EF">
              <wp:simplePos x="0" y="0"/>
              <wp:positionH relativeFrom="page">
                <wp:posOffset>964565</wp:posOffset>
              </wp:positionH>
              <wp:positionV relativeFrom="page">
                <wp:posOffset>9383395</wp:posOffset>
              </wp:positionV>
              <wp:extent cx="5840730" cy="3238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407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D91CA" w14:textId="77777777" w:rsidR="00D6347E" w:rsidRPr="00C53E6E" w:rsidRDefault="00AD7D68">
                          <w:pPr>
                            <w:spacing w:before="24"/>
                            <w:ind w:left="84" w:right="84"/>
                            <w:jc w:val="center"/>
                            <w:rPr>
                              <w:rFonts w:ascii="Georgia"/>
                              <w:sz w:val="20"/>
                              <w:lang w:val="en-CA"/>
                            </w:rPr>
                          </w:pPr>
                          <w:r w:rsidRPr="00C53E6E">
                            <w:rPr>
                              <w:rFonts w:ascii="Georgia"/>
                              <w:w w:val="115"/>
                              <w:sz w:val="20"/>
                              <w:lang w:val="en-CA"/>
                            </w:rPr>
                            <w:t>1110 Ouest Sherbrooke West, Montreal, Quebec H3A 1G9 Tel 514.842.2000</w:t>
                          </w:r>
                        </w:p>
                        <w:p w14:paraId="63FEE40C" w14:textId="77777777" w:rsidR="00D6347E" w:rsidRDefault="00AD7D68">
                          <w:pPr>
                            <w:spacing w:before="8"/>
                            <w:ind w:left="84" w:right="84"/>
                            <w:jc w:val="center"/>
                            <w:rPr>
                              <w:rFonts w:ascii="Georgia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w w:val="110"/>
                              <w:sz w:val="20"/>
                            </w:rPr>
                            <w:t xml:space="preserve">ADM 514.844.3951 Fax 514.844.0328 1.800.567.1110 </w:t>
                          </w:r>
                          <w:proofErr w:type="gramStart"/>
                          <w:r>
                            <w:rPr>
                              <w:rFonts w:ascii="Georgia"/>
                              <w:w w:val="110"/>
                              <w:sz w:val="20"/>
                            </w:rPr>
                            <w:t>1.888.CANTLIE</w:t>
                          </w:r>
                          <w:proofErr w:type="gramEnd"/>
                          <w:r>
                            <w:rPr>
                              <w:rFonts w:ascii="Georgia"/>
                              <w:w w:val="1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Georgia"/>
                                <w:w w:val="110"/>
                                <w:sz w:val="20"/>
                              </w:rPr>
                              <w:t>www.hotelcantlie.com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3E0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738.85pt;width:459.9pt;height:25.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" filled="f" stroked="f">
              <v:path arrowok="t"/>
              <v:textbox inset="0,0,0,0">
                <w:txbxContent>
                  <w:p w14:paraId="7BED91CA" w14:textId="77777777" w:rsidR="00D6347E" w:rsidRPr="00C53E6E" w:rsidRDefault="00AD7D68">
                    <w:pPr>
                      <w:spacing w:before="24"/>
                      <w:ind w:left="84" w:right="84"/>
                      <w:jc w:val="center"/>
                      <w:rPr>
                        <w:rFonts w:ascii="Georgia"/>
                        <w:sz w:val="20"/>
                        <w:lang w:val="en-CA"/>
                      </w:rPr>
                    </w:pPr>
                    <w:r w:rsidRPr="00C53E6E">
                      <w:rPr>
                        <w:rFonts w:ascii="Georgia"/>
                        <w:w w:val="115"/>
                        <w:sz w:val="20"/>
                        <w:lang w:val="en-CA"/>
                      </w:rPr>
                      <w:t>1110 Ouest Sherbrooke West, Montreal, Quebec H3A 1G9 Tel 514.842.2000</w:t>
                    </w:r>
                  </w:p>
                  <w:p w14:paraId="63FEE40C" w14:textId="77777777" w:rsidR="00D6347E" w:rsidRDefault="00AD7D68">
                    <w:pPr>
                      <w:spacing w:before="8"/>
                      <w:ind w:left="84" w:right="84"/>
                      <w:jc w:val="center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w w:val="110"/>
                        <w:sz w:val="20"/>
                      </w:rPr>
                      <w:t xml:space="preserve">ADM 514.844.3951 Fax 514.844.0328 1.800.567.1110 1.888.CANTLIE </w:t>
                    </w:r>
                    <w:hyperlink r:id="rId2">
                      <w:r>
                        <w:rPr>
                          <w:rFonts w:ascii="Georgia"/>
                          <w:w w:val="110"/>
                          <w:sz w:val="20"/>
                        </w:rPr>
                        <w:t>www.hotelcantlie.com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4B87" w14:textId="77777777" w:rsidR="00CF3D2D" w:rsidRDefault="00CF3D2D">
      <w:r>
        <w:separator/>
      </w:r>
    </w:p>
  </w:footnote>
  <w:footnote w:type="continuationSeparator" w:id="0">
    <w:p w14:paraId="2AB5DADB" w14:textId="77777777" w:rsidR="00CF3D2D" w:rsidRDefault="00CF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BD0E" w14:textId="4558F203" w:rsidR="00D6347E" w:rsidRDefault="00D6347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E"/>
    <w:rsid w:val="00057534"/>
    <w:rsid w:val="000D69B7"/>
    <w:rsid w:val="000F4322"/>
    <w:rsid w:val="002D3440"/>
    <w:rsid w:val="00372EBD"/>
    <w:rsid w:val="003C0663"/>
    <w:rsid w:val="003C190B"/>
    <w:rsid w:val="003F3119"/>
    <w:rsid w:val="00404F35"/>
    <w:rsid w:val="0044654D"/>
    <w:rsid w:val="0048121D"/>
    <w:rsid w:val="004D72A6"/>
    <w:rsid w:val="005C372E"/>
    <w:rsid w:val="00663679"/>
    <w:rsid w:val="00697299"/>
    <w:rsid w:val="00787960"/>
    <w:rsid w:val="008B0904"/>
    <w:rsid w:val="008F7C49"/>
    <w:rsid w:val="009C35A7"/>
    <w:rsid w:val="009C70A4"/>
    <w:rsid w:val="00A07E14"/>
    <w:rsid w:val="00A40859"/>
    <w:rsid w:val="00A95B7A"/>
    <w:rsid w:val="00AD710E"/>
    <w:rsid w:val="00AD7D68"/>
    <w:rsid w:val="00BF139F"/>
    <w:rsid w:val="00C53E6E"/>
    <w:rsid w:val="00C81E4D"/>
    <w:rsid w:val="00CA562F"/>
    <w:rsid w:val="00CF3D2D"/>
    <w:rsid w:val="00D11659"/>
    <w:rsid w:val="00D6347E"/>
    <w:rsid w:val="00DA45D7"/>
    <w:rsid w:val="00E23EBA"/>
    <w:rsid w:val="00E30454"/>
    <w:rsid w:val="00E937E9"/>
    <w:rsid w:val="00ED452E"/>
    <w:rsid w:val="00EE623E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BCFDB"/>
  <w15:docId w15:val="{C7E4088A-5380-7740-B2FF-43A3E54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53E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7960"/>
  </w:style>
  <w:style w:type="paragraph" w:styleId="Header">
    <w:name w:val="header"/>
    <w:basedOn w:val="Normal"/>
    <w:link w:val="HeaderChar"/>
    <w:uiPriority w:val="99"/>
    <w:unhideWhenUsed/>
    <w:rsid w:val="00787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60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8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60"/>
    <w:rPr>
      <w:rFonts w:ascii="Times New Roman" w:eastAsia="Times New Roman" w:hAnsi="Times New Roman" w:cs="Times New Roman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D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B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9B7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4"/>
    <w:rPr>
      <w:rFonts w:ascii="Times New Roman" w:eastAsia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antli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ntesadjoint@hotelcantli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tescoord@hotelcantli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cantlie.com/" TargetMode="External"/><Relationship Id="rId1" Type="http://schemas.openxmlformats.org/officeDocument/2006/relationships/hyperlink" Target="http://www.hotelcantl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 &amp; McLennan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 &amp; McLennan</dc:title>
  <dc:subject>garage</dc:subject>
  <dc:creator>Reception</dc:creator>
  <cp:lastModifiedBy>Katherine Hardin</cp:lastModifiedBy>
  <cp:revision>3</cp:revision>
  <dcterms:created xsi:type="dcterms:W3CDTF">2022-06-21T13:45:00Z</dcterms:created>
  <dcterms:modified xsi:type="dcterms:W3CDTF">2022-07-17T01:09:00Z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2022-06-18T00:00:00Z</vt:filetime>
  </property>
</Properties>
</file>